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30D8737F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273F07">
        <w:rPr>
          <w:rFonts w:ascii="Arial" w:hAnsi="Arial" w:cs="Arial"/>
          <w:sz w:val="24"/>
          <w:szCs w:val="24"/>
          <w:lang w:val="en-US"/>
        </w:rPr>
        <w:t>18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E352CD">
        <w:rPr>
          <w:rFonts w:ascii="Arial" w:hAnsi="Arial" w:cs="Arial"/>
          <w:sz w:val="24"/>
          <w:szCs w:val="24"/>
          <w:lang w:val="en-US"/>
        </w:rPr>
        <w:t>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.2020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7C2E4481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E352CD">
        <w:rPr>
          <w:rFonts w:ascii="Arial" w:hAnsi="Arial" w:cs="Arial"/>
          <w:b/>
          <w:sz w:val="24"/>
          <w:szCs w:val="24"/>
          <w:lang w:val="en-US"/>
        </w:rPr>
        <w:t>V</w:t>
      </w:r>
      <w:r w:rsidR="00273F07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0BD1B9EB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273F07">
        <w:rPr>
          <w:rFonts w:ascii="Arial" w:hAnsi="Arial" w:cs="Arial"/>
          <w:sz w:val="24"/>
          <w:szCs w:val="24"/>
          <w:lang w:val="en-US"/>
        </w:rPr>
        <w:t>šesnaestu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sjednicu, kojom je predsjedavao </w:t>
      </w:r>
      <w:r w:rsidR="00273F07">
        <w:rPr>
          <w:rFonts w:ascii="Arial" w:hAnsi="Arial" w:cs="Arial"/>
          <w:sz w:val="24"/>
          <w:szCs w:val="24"/>
          <w:lang w:val="en-US"/>
        </w:rPr>
        <w:t>član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Upravnog odbora Fonda </w:t>
      </w:r>
      <w:r w:rsidR="00273F07">
        <w:rPr>
          <w:rFonts w:ascii="Arial" w:hAnsi="Arial" w:cs="Arial"/>
          <w:sz w:val="24"/>
          <w:szCs w:val="24"/>
          <w:lang w:val="en-US"/>
        </w:rPr>
        <w:t>Dejan Vujačić</w:t>
      </w:r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540CC7A7" w14:textId="420B927B" w:rsidR="00273F07" w:rsidRDefault="00273F07" w:rsidP="00273F07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 w:rsidRPr="00E352CD">
        <w:rPr>
          <w:rFonts w:ascii="Arial" w:hAnsi="Arial" w:cs="Arial"/>
          <w:sz w:val="24"/>
          <w:szCs w:val="24"/>
          <w:lang w:val="en-US"/>
        </w:rPr>
        <w:t xml:space="preserve">Upravni odbor Fonda je razmotrio </w:t>
      </w:r>
      <w:r>
        <w:rPr>
          <w:rFonts w:ascii="Arial" w:hAnsi="Arial" w:cs="Arial"/>
          <w:sz w:val="24"/>
          <w:szCs w:val="24"/>
          <w:lang w:val="en-US"/>
        </w:rPr>
        <w:t>i uvojio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Godišnj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izvještaj o radu Fonda za zaštitu depozita za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E352CD">
        <w:rPr>
          <w:rFonts w:ascii="Arial" w:hAnsi="Arial" w:cs="Arial"/>
          <w:sz w:val="24"/>
          <w:szCs w:val="24"/>
          <w:lang w:val="en-US"/>
        </w:rPr>
        <w:t>. godinu.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352CD">
        <w:rPr>
          <w:rFonts w:ascii="Arial" w:hAnsi="Arial" w:cs="Arial"/>
          <w:sz w:val="24"/>
          <w:szCs w:val="24"/>
          <w:lang w:val="en-US"/>
        </w:rPr>
        <w:t>Godišnj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izvještaj je obiman</w:t>
      </w:r>
      <w:r>
        <w:rPr>
          <w:rFonts w:ascii="Arial" w:hAnsi="Arial" w:cs="Arial"/>
          <w:sz w:val="24"/>
          <w:szCs w:val="24"/>
          <w:lang w:val="en-US"/>
        </w:rPr>
        <w:t>, sadržajan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i sveobuhvatan i daje informacije o sistemu zaštite depozita,</w:t>
      </w:r>
      <w:r>
        <w:rPr>
          <w:rFonts w:ascii="Arial" w:hAnsi="Arial" w:cs="Arial"/>
          <w:sz w:val="24"/>
          <w:szCs w:val="24"/>
          <w:lang w:val="en-US"/>
        </w:rPr>
        <w:t xml:space="preserve"> realizaciji isplate garantovanih depozita deponentima banaka </w:t>
      </w:r>
      <w:r w:rsidR="008443F5">
        <w:rPr>
          <w:rFonts w:ascii="Arial" w:hAnsi="Arial" w:cs="Arial"/>
          <w:sz w:val="24"/>
          <w:szCs w:val="24"/>
          <w:lang w:val="en-US"/>
        </w:rPr>
        <w:t>nad</w:t>
      </w:r>
      <w:r>
        <w:rPr>
          <w:rFonts w:ascii="Arial" w:hAnsi="Arial" w:cs="Arial"/>
          <w:sz w:val="24"/>
          <w:szCs w:val="24"/>
          <w:lang w:val="en-US"/>
        </w:rPr>
        <w:t xml:space="preserve"> kojim je otvoren stečajni postupak,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 nivou i strukturi pojedinih kategorija depozita, izloženosti Fonda prema </w:t>
      </w:r>
      <w:r>
        <w:rPr>
          <w:rFonts w:ascii="Arial" w:hAnsi="Arial" w:cs="Arial"/>
          <w:sz w:val="24"/>
          <w:szCs w:val="24"/>
          <w:lang w:val="en-US"/>
        </w:rPr>
        <w:t>bankama</w:t>
      </w:r>
      <w:r w:rsidRPr="00E352CD">
        <w:rPr>
          <w:rFonts w:ascii="Arial" w:hAnsi="Arial" w:cs="Arial"/>
          <w:sz w:val="24"/>
          <w:szCs w:val="24"/>
          <w:lang w:val="en-US"/>
        </w:rPr>
        <w:t>, nivou pokrivenosti garantovanih depozita, aktivnostima Fonda u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E352CD">
        <w:rPr>
          <w:rFonts w:ascii="Arial" w:hAnsi="Arial" w:cs="Arial"/>
          <w:sz w:val="24"/>
          <w:szCs w:val="24"/>
          <w:lang w:val="en-US"/>
        </w:rPr>
        <w:t>. godini i finansijskom poslovanju Fonda u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E352CD">
        <w:rPr>
          <w:rFonts w:ascii="Arial" w:hAnsi="Arial" w:cs="Arial"/>
          <w:sz w:val="24"/>
          <w:szCs w:val="24"/>
          <w:lang w:val="en-US"/>
        </w:rPr>
        <w:t>. godini.</w:t>
      </w:r>
    </w:p>
    <w:bookmarkEnd w:id="0"/>
    <w:p w14:paraId="5CC83EAC" w14:textId="584EADFB" w:rsidR="00F13128" w:rsidRPr="007F2AE5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2AE5">
        <w:rPr>
          <w:rFonts w:ascii="Arial" w:hAnsi="Arial" w:cs="Arial"/>
          <w:sz w:val="24"/>
          <w:szCs w:val="24"/>
          <w:lang w:val="en-US"/>
        </w:rPr>
        <w:t xml:space="preserve">Upravni odbor Fonda je na današnjoj sjednici razmotrio i druga tekuća pitanja iz svoje nadležnosti.  </w:t>
      </w:r>
    </w:p>
    <w:sectPr w:rsidR="00F13128" w:rsidRPr="007F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20B9"/>
    <w:rsid w:val="000F4A0A"/>
    <w:rsid w:val="00132D09"/>
    <w:rsid w:val="00175F3B"/>
    <w:rsid w:val="001943BC"/>
    <w:rsid w:val="001E3876"/>
    <w:rsid w:val="00202DE4"/>
    <w:rsid w:val="00227489"/>
    <w:rsid w:val="00273F07"/>
    <w:rsid w:val="00286795"/>
    <w:rsid w:val="00300FAC"/>
    <w:rsid w:val="00307946"/>
    <w:rsid w:val="00355053"/>
    <w:rsid w:val="004414D4"/>
    <w:rsid w:val="004B7F83"/>
    <w:rsid w:val="004D63D6"/>
    <w:rsid w:val="004E65BC"/>
    <w:rsid w:val="005219A8"/>
    <w:rsid w:val="00545C67"/>
    <w:rsid w:val="005635B7"/>
    <w:rsid w:val="005B10DD"/>
    <w:rsid w:val="005B1E61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3572E"/>
    <w:rsid w:val="008443F5"/>
    <w:rsid w:val="0087411D"/>
    <w:rsid w:val="008C765F"/>
    <w:rsid w:val="00905FE7"/>
    <w:rsid w:val="009B1A47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438A9"/>
    <w:rsid w:val="00E2059E"/>
    <w:rsid w:val="00E352CD"/>
    <w:rsid w:val="00E63600"/>
    <w:rsid w:val="00E92F4E"/>
    <w:rsid w:val="00EF022F"/>
    <w:rsid w:val="00F13128"/>
    <w:rsid w:val="00F26141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Natasa Konjevic</cp:lastModifiedBy>
  <cp:revision>4</cp:revision>
  <cp:lastPrinted>2018-12-31T10:29:00Z</cp:lastPrinted>
  <dcterms:created xsi:type="dcterms:W3CDTF">2021-08-24T07:16:00Z</dcterms:created>
  <dcterms:modified xsi:type="dcterms:W3CDTF">2021-08-24T10:06:00Z</dcterms:modified>
</cp:coreProperties>
</file>